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46E" w:rsidRPr="00C4746E" w:rsidRDefault="00C4746E" w:rsidP="00C4746E">
      <w:pPr>
        <w:ind w:firstLine="709"/>
        <w:jc w:val="center"/>
        <w:rPr>
          <w:b/>
          <w:bCs/>
          <w:sz w:val="24"/>
          <w:szCs w:val="24"/>
        </w:rPr>
      </w:pPr>
      <w:r w:rsidRPr="00C4746E">
        <w:rPr>
          <w:b/>
          <w:bCs/>
          <w:sz w:val="24"/>
          <w:szCs w:val="24"/>
        </w:rPr>
        <w:t>№ 1</w:t>
      </w:r>
      <w:r w:rsidR="00E52D11">
        <w:rPr>
          <w:b/>
          <w:bCs/>
          <w:sz w:val="24"/>
          <w:szCs w:val="24"/>
        </w:rPr>
        <w:t>5</w:t>
      </w:r>
      <w:r w:rsidRPr="00C4746E">
        <w:rPr>
          <w:b/>
          <w:bCs/>
          <w:sz w:val="24"/>
          <w:szCs w:val="24"/>
        </w:rPr>
        <w:t xml:space="preserve">  ДӘРІС</w:t>
      </w:r>
    </w:p>
    <w:p w:rsidR="00C4746E" w:rsidRPr="00C4746E" w:rsidRDefault="00C4746E" w:rsidP="00C4746E">
      <w:pPr>
        <w:ind w:firstLine="709"/>
        <w:jc w:val="center"/>
        <w:rPr>
          <w:sz w:val="24"/>
          <w:szCs w:val="24"/>
        </w:rPr>
      </w:pPr>
    </w:p>
    <w:p w:rsidR="00B2567A" w:rsidRPr="00B2567A" w:rsidRDefault="00B2567A" w:rsidP="00B2567A">
      <w:pPr>
        <w:ind w:left="-540"/>
        <w:jc w:val="center"/>
        <w:rPr>
          <w:rFonts w:ascii="KZ Times New Roman" w:hAnsi="KZ Times New Roman"/>
          <w:sz w:val="28"/>
          <w:szCs w:val="24"/>
          <w:lang w:val="kk-KZ"/>
        </w:rPr>
      </w:pPr>
      <w:r w:rsidRPr="00B2567A">
        <w:rPr>
          <w:rFonts w:ascii="KZ Times New Roman" w:hAnsi="KZ Times New Roman"/>
          <w:b/>
          <w:sz w:val="28"/>
          <w:lang w:val="kk-KZ"/>
        </w:rPr>
        <w:t>Қазақстан Республикасының отбасы құқығының негіздері</w:t>
      </w:r>
    </w:p>
    <w:p w:rsidR="00B2567A" w:rsidRDefault="00B2567A" w:rsidP="00C4746E">
      <w:pPr>
        <w:tabs>
          <w:tab w:val="left" w:pos="993"/>
          <w:tab w:val="left" w:pos="2320"/>
        </w:tabs>
        <w:ind w:firstLine="709"/>
        <w:jc w:val="both"/>
        <w:rPr>
          <w:rFonts w:ascii="KZ Times New Roman" w:hAnsi="KZ Times New Roman"/>
          <w:sz w:val="28"/>
          <w:szCs w:val="28"/>
          <w:lang w:val="kk-KZ"/>
        </w:rPr>
      </w:pPr>
    </w:p>
    <w:p w:rsidR="00C4746E" w:rsidRPr="00C4746E" w:rsidRDefault="00C4746E" w:rsidP="00C4746E">
      <w:pPr>
        <w:tabs>
          <w:tab w:val="left" w:pos="993"/>
          <w:tab w:val="left" w:pos="2320"/>
        </w:tabs>
        <w:ind w:firstLine="709"/>
        <w:jc w:val="both"/>
        <w:rPr>
          <w:b/>
          <w:bCs/>
          <w:sz w:val="24"/>
          <w:szCs w:val="24"/>
          <w:lang w:val="kk-KZ"/>
        </w:rPr>
      </w:pPr>
      <w:bookmarkStart w:id="0" w:name="_GoBack"/>
      <w:bookmarkEnd w:id="0"/>
      <w:r w:rsidRPr="00C4746E">
        <w:rPr>
          <w:rFonts w:ascii="KZ Times New Roman" w:hAnsi="KZ Times New Roman"/>
          <w:sz w:val="28"/>
          <w:szCs w:val="28"/>
          <w:lang w:val="kk-KZ"/>
        </w:rPr>
        <w:t xml:space="preserve"> </w:t>
      </w:r>
      <w:r w:rsidRPr="00C4746E">
        <w:rPr>
          <w:b/>
          <w:bCs/>
          <w:sz w:val="24"/>
          <w:szCs w:val="24"/>
          <w:lang w:val="kk-KZ"/>
        </w:rPr>
        <w:t>ЖОСПАР</w:t>
      </w:r>
    </w:p>
    <w:p w:rsidR="00C4746E" w:rsidRDefault="00C4746E" w:rsidP="00C4746E">
      <w:pPr>
        <w:pStyle w:val="a3"/>
        <w:tabs>
          <w:tab w:val="left" w:pos="993"/>
        </w:tabs>
        <w:ind w:firstLine="709"/>
        <w:jc w:val="both"/>
        <w:rPr>
          <w:szCs w:val="28"/>
          <w:lang w:val="kk-KZ"/>
        </w:rPr>
      </w:pPr>
      <w:r>
        <w:rPr>
          <w:szCs w:val="28"/>
          <w:lang w:val="kk-KZ"/>
        </w:rPr>
        <w:t xml:space="preserve">1 Неке қию тәртібі мен жағдайлары. </w:t>
      </w:r>
    </w:p>
    <w:p w:rsidR="00C4746E" w:rsidRDefault="00C4746E" w:rsidP="00C4746E">
      <w:pPr>
        <w:pStyle w:val="a3"/>
        <w:tabs>
          <w:tab w:val="left" w:pos="993"/>
        </w:tabs>
        <w:ind w:firstLine="709"/>
        <w:jc w:val="both"/>
        <w:rPr>
          <w:szCs w:val="28"/>
          <w:lang w:val="kk-KZ"/>
        </w:rPr>
      </w:pPr>
      <w:r>
        <w:rPr>
          <w:szCs w:val="28"/>
          <w:lang w:val="kk-KZ"/>
        </w:rPr>
        <w:t xml:space="preserve">2 Неке бұзу тәртібі мен жағдайлары. </w:t>
      </w:r>
    </w:p>
    <w:p w:rsidR="00C4746E" w:rsidRDefault="00C4746E" w:rsidP="00C4746E">
      <w:pPr>
        <w:pStyle w:val="a3"/>
        <w:tabs>
          <w:tab w:val="left" w:pos="993"/>
        </w:tabs>
        <w:ind w:firstLine="709"/>
        <w:jc w:val="both"/>
        <w:rPr>
          <w:szCs w:val="28"/>
          <w:lang w:val="kk-KZ"/>
        </w:rPr>
      </w:pPr>
      <w:r>
        <w:rPr>
          <w:szCs w:val="28"/>
          <w:lang w:val="kk-KZ"/>
        </w:rPr>
        <w:t>3 Зайыптардың құқықтары мен міндеттері.</w:t>
      </w:r>
    </w:p>
    <w:p w:rsidR="00C4746E" w:rsidRDefault="00C4746E" w:rsidP="00C4746E">
      <w:pPr>
        <w:pStyle w:val="a3"/>
        <w:tabs>
          <w:tab w:val="left" w:pos="993"/>
        </w:tabs>
        <w:ind w:firstLine="709"/>
        <w:jc w:val="both"/>
        <w:rPr>
          <w:szCs w:val="28"/>
          <w:lang w:val="kk-KZ"/>
        </w:rPr>
      </w:pPr>
      <w:r>
        <w:rPr>
          <w:szCs w:val="28"/>
          <w:lang w:val="kk-KZ"/>
        </w:rPr>
        <w:t xml:space="preserve">4 Неке шарты. </w:t>
      </w:r>
    </w:p>
    <w:p w:rsidR="00C4746E" w:rsidRDefault="00C4746E" w:rsidP="00C4746E">
      <w:pPr>
        <w:pStyle w:val="a3"/>
        <w:tabs>
          <w:tab w:val="left" w:pos="993"/>
        </w:tabs>
        <w:ind w:firstLine="709"/>
        <w:jc w:val="both"/>
        <w:rPr>
          <w:szCs w:val="28"/>
        </w:rPr>
      </w:pPr>
      <w:r>
        <w:rPr>
          <w:szCs w:val="28"/>
        </w:rPr>
        <w:t xml:space="preserve">5 </w:t>
      </w:r>
      <w:proofErr w:type="spellStart"/>
      <w:r>
        <w:rPr>
          <w:szCs w:val="28"/>
        </w:rPr>
        <w:t>Ата-аналар</w:t>
      </w:r>
      <w:proofErr w:type="spellEnd"/>
      <w:r>
        <w:rPr>
          <w:szCs w:val="28"/>
        </w:rPr>
        <w:t xml:space="preserve"> мен </w:t>
      </w:r>
      <w:proofErr w:type="spellStart"/>
      <w:r>
        <w:rPr>
          <w:szCs w:val="28"/>
        </w:rPr>
        <w:t>балалар</w:t>
      </w:r>
      <w:proofErr w:type="spellEnd"/>
      <w:r>
        <w:rPr>
          <w:szCs w:val="28"/>
        </w:rPr>
        <w:t xml:space="preserve"> </w:t>
      </w:r>
      <w:proofErr w:type="spellStart"/>
      <w:r>
        <w:rPr>
          <w:szCs w:val="28"/>
        </w:rPr>
        <w:t>арасындағы</w:t>
      </w:r>
      <w:proofErr w:type="spellEnd"/>
      <w:r>
        <w:rPr>
          <w:szCs w:val="28"/>
        </w:rPr>
        <w:t xml:space="preserve"> </w:t>
      </w:r>
      <w:proofErr w:type="spellStart"/>
      <w:r>
        <w:rPr>
          <w:szCs w:val="28"/>
        </w:rPr>
        <w:t>құқықтық</w:t>
      </w:r>
      <w:proofErr w:type="spellEnd"/>
      <w:r>
        <w:rPr>
          <w:szCs w:val="28"/>
        </w:rPr>
        <w:t xml:space="preserve">  </w:t>
      </w:r>
      <w:proofErr w:type="spellStart"/>
      <w:r>
        <w:rPr>
          <w:szCs w:val="28"/>
        </w:rPr>
        <w:t>қатынастар</w:t>
      </w:r>
      <w:proofErr w:type="spellEnd"/>
    </w:p>
    <w:p w:rsidR="00C4746E" w:rsidRDefault="00C4746E" w:rsidP="00C4746E">
      <w:pPr>
        <w:tabs>
          <w:tab w:val="left" w:pos="993"/>
        </w:tabs>
        <w:ind w:firstLine="709"/>
        <w:jc w:val="both"/>
        <w:rPr>
          <w:b/>
          <w:sz w:val="28"/>
          <w:szCs w:val="28"/>
          <w:lang w:val="ru-MO"/>
        </w:rPr>
      </w:pPr>
    </w:p>
    <w:p w:rsidR="00C4746E" w:rsidRDefault="00C4746E" w:rsidP="00C4746E">
      <w:pPr>
        <w:tabs>
          <w:tab w:val="left" w:pos="993"/>
        </w:tabs>
        <w:ind w:firstLine="709"/>
        <w:jc w:val="both"/>
        <w:rPr>
          <w:sz w:val="28"/>
          <w:szCs w:val="28"/>
          <w:lang w:val="kk-KZ"/>
        </w:rPr>
      </w:pPr>
      <w:r>
        <w:rPr>
          <w:sz w:val="28"/>
          <w:szCs w:val="28"/>
          <w:lang w:val="kk-KZ"/>
        </w:rPr>
        <w:t>Отбасылық құқықты заңгерлердің басым көпшілігі құқықтың дербес саласы деп таниды. Отбасылық құқықтың негізгі бастауы Қазақстан Республикасының  1998 жылғы 17 желтоқсандағы «Неке және отбасы туралы» Заңы  болып табылады.</w:t>
      </w:r>
    </w:p>
    <w:p w:rsidR="00C4746E" w:rsidRDefault="00C4746E" w:rsidP="00C4746E">
      <w:pPr>
        <w:tabs>
          <w:tab w:val="left" w:pos="993"/>
        </w:tabs>
        <w:ind w:firstLine="709"/>
        <w:jc w:val="both"/>
        <w:rPr>
          <w:sz w:val="28"/>
          <w:szCs w:val="28"/>
          <w:lang w:val="kk-KZ"/>
        </w:rPr>
      </w:pPr>
      <w:r>
        <w:rPr>
          <w:sz w:val="28"/>
          <w:szCs w:val="28"/>
          <w:lang w:val="kk-KZ"/>
        </w:rPr>
        <w:t>Неке-отбасылық заңдылықтар:</w:t>
      </w:r>
    </w:p>
    <w:p w:rsidR="00C4746E" w:rsidRDefault="00C4746E" w:rsidP="00C4746E">
      <w:pPr>
        <w:numPr>
          <w:ilvl w:val="0"/>
          <w:numId w:val="1"/>
        </w:numPr>
        <w:tabs>
          <w:tab w:val="left" w:pos="993"/>
        </w:tabs>
        <w:ind w:left="0" w:firstLine="709"/>
        <w:jc w:val="both"/>
        <w:rPr>
          <w:sz w:val="28"/>
          <w:szCs w:val="28"/>
          <w:lang w:val="kk-KZ"/>
        </w:rPr>
      </w:pPr>
      <w:r>
        <w:rPr>
          <w:sz w:val="28"/>
          <w:szCs w:val="28"/>
          <w:lang w:val="kk-KZ"/>
        </w:rPr>
        <w:t>некеге отырудың шарттары мен тәртібін, некені тоқтату және оны жарамсыз деп тануды белгілейді;</w:t>
      </w:r>
    </w:p>
    <w:p w:rsidR="00C4746E" w:rsidRDefault="00C4746E" w:rsidP="00C4746E">
      <w:pPr>
        <w:numPr>
          <w:ilvl w:val="0"/>
          <w:numId w:val="1"/>
        </w:numPr>
        <w:tabs>
          <w:tab w:val="left" w:pos="993"/>
        </w:tabs>
        <w:ind w:left="0" w:firstLine="709"/>
        <w:jc w:val="both"/>
        <w:rPr>
          <w:sz w:val="28"/>
          <w:szCs w:val="28"/>
          <w:lang w:val="kk-KZ"/>
        </w:rPr>
      </w:pPr>
      <w:r>
        <w:rPr>
          <w:sz w:val="28"/>
          <w:szCs w:val="28"/>
          <w:lang w:val="kk-KZ"/>
        </w:rPr>
        <w:t>азаматтық құқықтар мен міндеттерді, отбасы мүшелері: ерлі-зайыптылар, ата-аналар және балалар (бала асырап алушылар және асырап алынған балалар), ал неке-отбасылық заңдылықтармен қарастырылған жағдайларда басқа туысқандар және тұлғалар арасындағы мүліктік емес қатынастарды реттейді;</w:t>
      </w:r>
    </w:p>
    <w:p w:rsidR="00C4746E" w:rsidRDefault="00C4746E" w:rsidP="00C4746E">
      <w:pPr>
        <w:numPr>
          <w:ilvl w:val="0"/>
          <w:numId w:val="1"/>
        </w:numPr>
        <w:tabs>
          <w:tab w:val="left" w:pos="993"/>
        </w:tabs>
        <w:ind w:left="0" w:firstLine="709"/>
        <w:jc w:val="both"/>
        <w:rPr>
          <w:sz w:val="28"/>
          <w:szCs w:val="28"/>
          <w:lang w:val="kk-KZ"/>
        </w:rPr>
      </w:pPr>
      <w:r>
        <w:rPr>
          <w:sz w:val="28"/>
          <w:szCs w:val="28"/>
          <w:lang w:val="kk-KZ"/>
        </w:rPr>
        <w:t>отбасына ата-аналарының қорғанышынсыз қалған балаларды орналастырудың нысандары мен тәртібін анықтайды;</w:t>
      </w:r>
    </w:p>
    <w:p w:rsidR="00C4746E" w:rsidRDefault="00C4746E" w:rsidP="00C4746E">
      <w:pPr>
        <w:numPr>
          <w:ilvl w:val="0"/>
          <w:numId w:val="1"/>
        </w:numPr>
        <w:tabs>
          <w:tab w:val="left" w:pos="993"/>
        </w:tabs>
        <w:ind w:left="0" w:firstLine="709"/>
        <w:jc w:val="both"/>
        <w:rPr>
          <w:sz w:val="28"/>
          <w:szCs w:val="28"/>
          <w:lang w:val="kk-KZ"/>
        </w:rPr>
      </w:pPr>
      <w:r>
        <w:rPr>
          <w:sz w:val="28"/>
          <w:szCs w:val="28"/>
          <w:lang w:val="kk-KZ"/>
        </w:rPr>
        <w:t>азаматтық хал актілерін тіркеу және заңдылықтармен белгіленген тәртіппен ақылы қызмет көрсету тәртібін реттейді.</w:t>
      </w:r>
    </w:p>
    <w:p w:rsidR="00C4746E" w:rsidRDefault="00C4746E" w:rsidP="00C4746E">
      <w:pPr>
        <w:tabs>
          <w:tab w:val="left" w:pos="993"/>
        </w:tabs>
        <w:ind w:firstLine="709"/>
        <w:jc w:val="both"/>
        <w:rPr>
          <w:sz w:val="28"/>
          <w:szCs w:val="28"/>
          <w:lang w:val="kk-KZ"/>
        </w:rPr>
      </w:pPr>
      <w:r>
        <w:rPr>
          <w:sz w:val="28"/>
          <w:szCs w:val="28"/>
          <w:lang w:val="kk-KZ"/>
        </w:rPr>
        <w:t>Отбасылық құқық азаматтық құқықпен тығыз байланысты: отбасылық құқықпен реттелмеген отбасы мүшелері арасындағы мүліктік және жеке мүліктік емес қатынастарда азаматтық заңдылықтар қолданылады.</w:t>
      </w:r>
    </w:p>
    <w:p w:rsidR="00C4746E" w:rsidRDefault="00C4746E" w:rsidP="00C4746E">
      <w:pPr>
        <w:tabs>
          <w:tab w:val="left" w:pos="993"/>
        </w:tabs>
        <w:ind w:firstLine="709"/>
        <w:jc w:val="both"/>
        <w:rPr>
          <w:sz w:val="28"/>
          <w:szCs w:val="28"/>
          <w:lang w:val="kk-KZ"/>
        </w:rPr>
      </w:pPr>
      <w:r>
        <w:rPr>
          <w:sz w:val="28"/>
          <w:szCs w:val="28"/>
          <w:lang w:val="kk-KZ"/>
        </w:rPr>
        <w:t>Отбасылық құқық мынандай бөлімдерден тұрады: жалпы ережелер, неке, отбасы, қамқоршы және қорғаншылық, отбасы мүшелерінің алименттік қатынастары, азаматтық хал актілері, шетелдік азаматтарға және жоқ тұлғаларға неке-отбасылық заңдылықтар нормаларын қолдану.</w:t>
      </w:r>
    </w:p>
    <w:p w:rsidR="00C4746E" w:rsidRDefault="00C4746E" w:rsidP="00C4746E">
      <w:pPr>
        <w:tabs>
          <w:tab w:val="left" w:pos="993"/>
        </w:tabs>
        <w:ind w:firstLine="709"/>
        <w:jc w:val="both"/>
        <w:rPr>
          <w:sz w:val="28"/>
          <w:szCs w:val="28"/>
          <w:lang w:val="kk-KZ"/>
        </w:rPr>
      </w:pPr>
      <w:r>
        <w:rPr>
          <w:sz w:val="28"/>
          <w:szCs w:val="28"/>
          <w:lang w:val="kk-KZ"/>
        </w:rPr>
        <w:t>Қазақстан Респуликасының  неке-отбасылық заңдылықтары мынандай қағидаттарға негізделеді:</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еркек пен әйелдің некелік одағының еркіндігі;</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отбасында ерлі-зайыптылар құқықтарының теңдігі;</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отбасы ісіне басқа біреулердің орынсыз араласуына жол бермеу;</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отбасшылық мәселелерді екі жақты клісім бойынша шешу;</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балаларды отбасында тәрбиелеу, олардың дамуына жағдай жасау, көңіл бөлу;</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кәмелетке жасы толмағандардың және жұмысқа жарамсыздардың құқықтары мен мүдделерін қорғау;</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lastRenderedPageBreak/>
        <w:t>отбасы мүшелерінің өз құқықтарын кедергісіз жүзеге асыруды, осы құқықтарды соттық қорғау мүмкіндігін қамтамасыз ету;</w:t>
      </w:r>
    </w:p>
    <w:p w:rsidR="00C4746E" w:rsidRDefault="00C4746E" w:rsidP="00C4746E">
      <w:pPr>
        <w:numPr>
          <w:ilvl w:val="0"/>
          <w:numId w:val="2"/>
        </w:numPr>
        <w:tabs>
          <w:tab w:val="left" w:pos="993"/>
        </w:tabs>
        <w:ind w:left="0" w:firstLine="709"/>
        <w:jc w:val="both"/>
        <w:rPr>
          <w:sz w:val="28"/>
          <w:szCs w:val="28"/>
          <w:lang w:val="kk-KZ"/>
        </w:rPr>
      </w:pPr>
      <w:r>
        <w:rPr>
          <w:sz w:val="28"/>
          <w:szCs w:val="28"/>
          <w:lang w:val="kk-KZ"/>
        </w:rPr>
        <w:t>отбасының барлық мүшелерінің салауатты өмір салтын қалыптастыру;</w:t>
      </w:r>
    </w:p>
    <w:p w:rsidR="00C4746E" w:rsidRDefault="00C4746E" w:rsidP="00C4746E">
      <w:pPr>
        <w:tabs>
          <w:tab w:val="left" w:pos="993"/>
        </w:tabs>
        <w:ind w:firstLine="709"/>
        <w:jc w:val="both"/>
        <w:rPr>
          <w:sz w:val="28"/>
          <w:szCs w:val="28"/>
          <w:lang w:val="kk-KZ"/>
        </w:rPr>
      </w:pPr>
      <w:r>
        <w:rPr>
          <w:sz w:val="28"/>
          <w:szCs w:val="28"/>
          <w:lang w:val="kk-KZ"/>
        </w:rPr>
        <w:t>Некеге отырудың шарттары: некеге отыратын еркек пен әйелдің екі жақтың келісімі және олардың неке жасына толуы болып табылады. Неке жасы еркектер мен әйелдер үшін  он сегіз жастан бастап белгіленген. Дәлелді себептер болғпн жағдайда АХАЖ (азаматтық хал актілерін жазу) органдары неке жасын екі жылға дейін төмендете алады. Барлық жағдайда неке жасын төмендету тек некеге отырушылардың келісімімен және ата-аналардың не қоғанушылардың келісімімен мүмкін болады.</w:t>
      </w:r>
    </w:p>
    <w:p w:rsidR="00C4746E" w:rsidRDefault="00C4746E" w:rsidP="00C4746E">
      <w:pPr>
        <w:tabs>
          <w:tab w:val="left" w:pos="993"/>
        </w:tabs>
        <w:ind w:firstLine="709"/>
        <w:jc w:val="both"/>
        <w:rPr>
          <w:sz w:val="28"/>
          <w:szCs w:val="28"/>
          <w:lang w:val="kk-KZ"/>
        </w:rPr>
      </w:pPr>
      <w:r>
        <w:rPr>
          <w:sz w:val="28"/>
          <w:szCs w:val="28"/>
          <w:lang w:val="kk-KZ"/>
        </w:rPr>
        <w:t>Некеге отыруға мынандай жағдайларда жол берілмейді:</w:t>
      </w:r>
    </w:p>
    <w:p w:rsidR="00C4746E" w:rsidRDefault="00C4746E" w:rsidP="00C4746E">
      <w:pPr>
        <w:numPr>
          <w:ilvl w:val="0"/>
          <w:numId w:val="3"/>
        </w:numPr>
        <w:tabs>
          <w:tab w:val="left" w:pos="993"/>
        </w:tabs>
        <w:ind w:left="0" w:firstLine="709"/>
        <w:jc w:val="both"/>
        <w:rPr>
          <w:sz w:val="28"/>
          <w:szCs w:val="28"/>
          <w:lang w:val="kk-KZ"/>
        </w:rPr>
      </w:pPr>
      <w:r>
        <w:rPr>
          <w:sz w:val="28"/>
          <w:szCs w:val="28"/>
          <w:lang w:val="kk-KZ"/>
        </w:rPr>
        <w:t>біреуі болса да басқа тіркелген некеде тұрған адамдардың арасында;</w:t>
      </w:r>
    </w:p>
    <w:p w:rsidR="00C4746E" w:rsidRDefault="00C4746E" w:rsidP="00C4746E">
      <w:pPr>
        <w:numPr>
          <w:ilvl w:val="0"/>
          <w:numId w:val="3"/>
        </w:numPr>
        <w:tabs>
          <w:tab w:val="left" w:pos="993"/>
        </w:tabs>
        <w:ind w:left="0" w:firstLine="709"/>
        <w:jc w:val="both"/>
        <w:rPr>
          <w:sz w:val="28"/>
          <w:szCs w:val="28"/>
          <w:lang w:val="kk-KZ"/>
        </w:rPr>
      </w:pPr>
      <w:r>
        <w:rPr>
          <w:sz w:val="28"/>
          <w:szCs w:val="28"/>
          <w:lang w:val="kk-KZ"/>
        </w:rPr>
        <w:t>тікелей ата-тегі бойынша және өзінен тарайтын жақын туыстардың (ата-аналар мен балалар, атасы, әжесі және немерелерінің), ата-аналары бір және ата-анасы бөлек, әкесі немесе анасы ортақ ағалы-інілілер мен апалы-сіңілілердің (аға-қарындастарды) арасында;</w:t>
      </w:r>
    </w:p>
    <w:p w:rsidR="00C4746E" w:rsidRDefault="00C4746E" w:rsidP="00C4746E">
      <w:pPr>
        <w:numPr>
          <w:ilvl w:val="0"/>
          <w:numId w:val="3"/>
        </w:numPr>
        <w:tabs>
          <w:tab w:val="left" w:pos="993"/>
        </w:tabs>
        <w:ind w:left="0" w:firstLine="709"/>
        <w:jc w:val="both"/>
        <w:rPr>
          <w:sz w:val="28"/>
          <w:szCs w:val="28"/>
          <w:lang w:val="kk-KZ"/>
        </w:rPr>
      </w:pPr>
      <w:r>
        <w:rPr>
          <w:sz w:val="28"/>
          <w:szCs w:val="28"/>
          <w:lang w:val="kk-KZ"/>
        </w:rPr>
        <w:t>ұл (қыз) асырап алушылармен сол асырап алынған ұл (қыз) арасында;</w:t>
      </w:r>
    </w:p>
    <w:p w:rsidR="00C4746E" w:rsidRDefault="00C4746E" w:rsidP="00C4746E">
      <w:pPr>
        <w:numPr>
          <w:ilvl w:val="0"/>
          <w:numId w:val="3"/>
        </w:numPr>
        <w:tabs>
          <w:tab w:val="left" w:pos="993"/>
        </w:tabs>
        <w:ind w:left="0" w:firstLine="709"/>
        <w:jc w:val="both"/>
        <w:rPr>
          <w:sz w:val="28"/>
          <w:szCs w:val="28"/>
          <w:lang w:val="kk-KZ"/>
        </w:rPr>
      </w:pPr>
      <w:r>
        <w:rPr>
          <w:sz w:val="28"/>
          <w:szCs w:val="28"/>
          <w:lang w:val="kk-KZ"/>
        </w:rPr>
        <w:t>біреуін болса да сот психикалық ауру немесе ақыл-есі кемдігінің салдарынан әрекетке қабілетсіз деп таныған адамдар арасында;</w:t>
      </w:r>
    </w:p>
    <w:p w:rsidR="00C4746E" w:rsidRDefault="00C4746E" w:rsidP="00C4746E">
      <w:pPr>
        <w:tabs>
          <w:tab w:val="left" w:pos="0"/>
          <w:tab w:val="left" w:pos="993"/>
        </w:tabs>
        <w:ind w:firstLine="709"/>
        <w:jc w:val="both"/>
        <w:rPr>
          <w:sz w:val="28"/>
          <w:szCs w:val="28"/>
          <w:lang w:val="kk-KZ"/>
        </w:rPr>
      </w:pPr>
      <w:r>
        <w:rPr>
          <w:sz w:val="28"/>
          <w:szCs w:val="28"/>
          <w:lang w:val="kk-KZ"/>
        </w:rPr>
        <w:t>Некеге отыратын тұлғалар медициналық, сондай-ақ медициналық-генетикалық және денсаулық сақтау мәселелері бойынша кеңес алып, тексерістен өте алады. Мұндай тексерістер некеге отыруға ниет білдірген тұлғалардың екі жақты келісімі бойынша ғана жүргізіледі. Некеге отырушыларды тексеру қорытындылары медициналық құпия болып табылады және тексерістен өтуші некеге отыруға ниет қылған тұлғаға оның келісімімен хабарлануы мүмкін.</w:t>
      </w:r>
    </w:p>
    <w:p w:rsidR="00C4746E" w:rsidRDefault="00C4746E" w:rsidP="00C4746E">
      <w:pPr>
        <w:tabs>
          <w:tab w:val="left" w:pos="0"/>
          <w:tab w:val="left" w:pos="993"/>
        </w:tabs>
        <w:ind w:firstLine="709"/>
        <w:jc w:val="both"/>
        <w:rPr>
          <w:sz w:val="28"/>
          <w:szCs w:val="28"/>
          <w:lang w:val="kk-KZ"/>
        </w:rPr>
      </w:pPr>
      <w:r>
        <w:rPr>
          <w:sz w:val="28"/>
          <w:szCs w:val="28"/>
          <w:lang w:val="kk-KZ"/>
        </w:rPr>
        <w:t>Неке ерлі-зайыптылардың бірінің өлімі немесе соттың    ерлі-зайыптылардың біреуі қаза болуы немесе хабарсыз жоғалып кетті деп жариялануы салдарынан тоқтатылады.   Неке ерлі-зайыптылардың бірінің өтініші бойынша, сондай-ақ сотпен әрекетке қабілетсіз деп танылған адамның қорғаншысының өтініші бойынша оны бұзу жолымен тоқтатылуы мүмкін. Әйелдің келісімінсіз оның аяғы ауыр кезінде және баланың бірінші жылғы кезеңінде некені бұзу мүмкін емес.</w:t>
      </w:r>
    </w:p>
    <w:p w:rsidR="00C4746E" w:rsidRDefault="00C4746E" w:rsidP="00C4746E">
      <w:pPr>
        <w:tabs>
          <w:tab w:val="left" w:pos="0"/>
          <w:tab w:val="left" w:pos="993"/>
        </w:tabs>
        <w:ind w:firstLine="709"/>
        <w:jc w:val="both"/>
        <w:rPr>
          <w:sz w:val="28"/>
          <w:szCs w:val="28"/>
          <w:lang w:val="kk-KZ"/>
        </w:rPr>
      </w:pPr>
      <w:r>
        <w:rPr>
          <w:sz w:val="28"/>
          <w:szCs w:val="28"/>
          <w:lang w:val="kk-KZ"/>
        </w:rPr>
        <w:t>Әрбір ерлі-зайыптылардың меншігі:</w:t>
      </w:r>
    </w:p>
    <w:p w:rsidR="00C4746E" w:rsidRDefault="00C4746E" w:rsidP="00C4746E">
      <w:pPr>
        <w:numPr>
          <w:ilvl w:val="0"/>
          <w:numId w:val="4"/>
        </w:numPr>
        <w:tabs>
          <w:tab w:val="left" w:pos="0"/>
          <w:tab w:val="left" w:pos="993"/>
        </w:tabs>
        <w:ind w:left="0" w:firstLine="709"/>
        <w:jc w:val="both"/>
        <w:rPr>
          <w:sz w:val="28"/>
          <w:szCs w:val="28"/>
          <w:lang w:val="kk-KZ"/>
        </w:rPr>
      </w:pPr>
      <w:r>
        <w:rPr>
          <w:sz w:val="28"/>
          <w:szCs w:val="28"/>
          <w:lang w:val="kk-KZ"/>
        </w:rPr>
        <w:t>әрбір ерлі-зайыптыға некеге отырғанға дейін тиесілі болған мүлік;</w:t>
      </w:r>
    </w:p>
    <w:p w:rsidR="00C4746E" w:rsidRDefault="00C4746E" w:rsidP="00C4746E">
      <w:pPr>
        <w:numPr>
          <w:ilvl w:val="0"/>
          <w:numId w:val="4"/>
        </w:numPr>
        <w:tabs>
          <w:tab w:val="left" w:pos="0"/>
          <w:tab w:val="left" w:pos="993"/>
        </w:tabs>
        <w:ind w:left="0" w:firstLine="709"/>
        <w:jc w:val="both"/>
        <w:rPr>
          <w:sz w:val="28"/>
          <w:szCs w:val="28"/>
          <w:lang w:val="kk-KZ"/>
        </w:rPr>
      </w:pPr>
      <w:r>
        <w:rPr>
          <w:sz w:val="28"/>
          <w:szCs w:val="28"/>
          <w:lang w:val="kk-KZ"/>
        </w:rPr>
        <w:t>неке кезінде ерлі-зайыптылар сыйлыққа, мұрагерлік тәртібімен немесе басқа қайтырымсыз мәмілелер бойынша алған мүліктер;</w:t>
      </w:r>
    </w:p>
    <w:p w:rsidR="00C4746E" w:rsidRDefault="00C4746E" w:rsidP="00C4746E">
      <w:pPr>
        <w:numPr>
          <w:ilvl w:val="0"/>
          <w:numId w:val="4"/>
        </w:numPr>
        <w:tabs>
          <w:tab w:val="left" w:pos="0"/>
          <w:tab w:val="left" w:pos="993"/>
        </w:tabs>
        <w:ind w:left="0" w:firstLine="709"/>
        <w:jc w:val="both"/>
        <w:rPr>
          <w:sz w:val="28"/>
          <w:szCs w:val="28"/>
          <w:lang w:val="kk-KZ"/>
        </w:rPr>
      </w:pPr>
      <w:r>
        <w:rPr>
          <w:sz w:val="28"/>
          <w:szCs w:val="28"/>
          <w:lang w:val="kk-KZ"/>
        </w:rPr>
        <w:t>неке кезінде ерлі-зайыптылардың ортақ қаржыларына алынған бағалы заттар және басқа байлықтық мүліктерден басқа, жеке қолданыстағы заттар (киім, аяқ киім және басқалар) болып табылады.</w:t>
      </w:r>
    </w:p>
    <w:p w:rsidR="00C4746E" w:rsidRDefault="00C4746E" w:rsidP="00C4746E">
      <w:pPr>
        <w:tabs>
          <w:tab w:val="left" w:pos="0"/>
          <w:tab w:val="left" w:pos="993"/>
        </w:tabs>
        <w:ind w:firstLine="709"/>
        <w:jc w:val="both"/>
        <w:rPr>
          <w:sz w:val="28"/>
          <w:szCs w:val="28"/>
          <w:lang w:val="kk-KZ"/>
        </w:rPr>
      </w:pPr>
      <w:r>
        <w:rPr>
          <w:sz w:val="28"/>
          <w:szCs w:val="28"/>
          <w:lang w:val="kk-KZ"/>
        </w:rPr>
        <w:t xml:space="preserve">Бала деп он сегіз жасқа (кәмелетке) толмаған тұлға танылады. Әрбір бала мүмкіндігінше отбасында өмір сүруге және тәрбие алуға, өз ата-аналарын білуге, оларға  қамқор болуға, егер оның мүдделеріне қайшы </w:t>
      </w:r>
      <w:r>
        <w:rPr>
          <w:sz w:val="28"/>
          <w:szCs w:val="28"/>
          <w:lang w:val="kk-KZ"/>
        </w:rPr>
        <w:lastRenderedPageBreak/>
        <w:t>келмейтін болса, лоармен бірге тұруға құқылы. Бала өз ата-аналарының тәрбиесін алуға, олардың мүдделерін қамтамасыз етуге, жан-жақты дамуға, оның адамдық қадір-қасиетін құрмет тұтуға құқылы. Бала өзінің ата-аналарымен, аталарымен, әжелерімен, бауырларымен және басқа туысқандарымен қарым-қатынас жасауға құқылы. Ата-аналарының некені бұзуы, оның жарамсыз деп танылуы немесе ата-аналарының бөлек тұруы баланың құқықтарына әсерін тигібейді. Ата-аналар (лардың біреуі) ата-аналық құқықтарынан айрылуы мүмкін, егер олар (біреуі):</w:t>
      </w:r>
    </w:p>
    <w:p w:rsidR="00C4746E" w:rsidRDefault="00C4746E" w:rsidP="00C4746E">
      <w:pPr>
        <w:numPr>
          <w:ilvl w:val="0"/>
          <w:numId w:val="5"/>
        </w:numPr>
        <w:tabs>
          <w:tab w:val="left" w:pos="0"/>
          <w:tab w:val="left" w:pos="993"/>
        </w:tabs>
        <w:ind w:left="0" w:firstLine="709"/>
        <w:jc w:val="both"/>
        <w:rPr>
          <w:sz w:val="28"/>
          <w:szCs w:val="28"/>
          <w:lang w:val="kk-KZ"/>
        </w:rPr>
      </w:pPr>
      <w:r>
        <w:rPr>
          <w:sz w:val="28"/>
          <w:szCs w:val="28"/>
          <w:lang w:val="kk-KZ"/>
        </w:rPr>
        <w:t>ата-аналық міндеттерін орындаудан жалтарса, оның ішінде алимент төлеуден қараулықпен жалтарса;</w:t>
      </w:r>
    </w:p>
    <w:p w:rsidR="00C4746E" w:rsidRDefault="00C4746E" w:rsidP="00C4746E">
      <w:pPr>
        <w:numPr>
          <w:ilvl w:val="0"/>
          <w:numId w:val="5"/>
        </w:numPr>
        <w:tabs>
          <w:tab w:val="left" w:pos="0"/>
          <w:tab w:val="left" w:pos="993"/>
        </w:tabs>
        <w:ind w:left="0" w:firstLine="709"/>
        <w:jc w:val="both"/>
        <w:rPr>
          <w:sz w:val="28"/>
          <w:szCs w:val="28"/>
          <w:lang w:val="kk-KZ"/>
        </w:rPr>
      </w:pPr>
      <w:r>
        <w:rPr>
          <w:sz w:val="28"/>
          <w:szCs w:val="28"/>
          <w:lang w:val="kk-KZ"/>
        </w:rPr>
        <w:t>дәлелсіз себептермен баласын перзентханадан, не басқа бала тәрбиелеу, емдеу мекемелерін алудан бас тартса;</w:t>
      </w:r>
    </w:p>
    <w:p w:rsidR="00C4746E" w:rsidRDefault="00C4746E" w:rsidP="00C4746E">
      <w:pPr>
        <w:numPr>
          <w:ilvl w:val="0"/>
          <w:numId w:val="5"/>
        </w:numPr>
        <w:tabs>
          <w:tab w:val="left" w:pos="0"/>
          <w:tab w:val="left" w:pos="993"/>
        </w:tabs>
        <w:ind w:left="0" w:firstLine="709"/>
        <w:jc w:val="both"/>
        <w:rPr>
          <w:sz w:val="28"/>
          <w:szCs w:val="28"/>
          <w:lang w:val="kk-KZ"/>
        </w:rPr>
      </w:pPr>
      <w:r>
        <w:rPr>
          <w:sz w:val="28"/>
          <w:szCs w:val="28"/>
          <w:lang w:val="kk-KZ"/>
        </w:rPr>
        <w:t>ата-аналық құқықтарын асыра пайдаланса;</w:t>
      </w:r>
    </w:p>
    <w:p w:rsidR="00C4746E" w:rsidRDefault="00C4746E" w:rsidP="00C4746E">
      <w:pPr>
        <w:numPr>
          <w:ilvl w:val="0"/>
          <w:numId w:val="5"/>
        </w:numPr>
        <w:tabs>
          <w:tab w:val="left" w:pos="0"/>
          <w:tab w:val="left" w:pos="993"/>
        </w:tabs>
        <w:ind w:left="0" w:firstLine="709"/>
        <w:jc w:val="both"/>
        <w:rPr>
          <w:sz w:val="28"/>
          <w:szCs w:val="28"/>
          <w:lang w:val="kk-KZ"/>
        </w:rPr>
      </w:pPr>
      <w:r>
        <w:rPr>
          <w:sz w:val="28"/>
          <w:szCs w:val="28"/>
          <w:lang w:val="kk-KZ"/>
        </w:rPr>
        <w:t>балаларға қатал қараса, оның ішінде оларға күштеп және психикалық зорлық көрсетсе, жыныстық қол сұғылмаушылығына қауіп төндірсе;</w:t>
      </w:r>
    </w:p>
    <w:p w:rsidR="00C4746E" w:rsidRDefault="00C4746E" w:rsidP="00C4746E">
      <w:pPr>
        <w:numPr>
          <w:ilvl w:val="0"/>
          <w:numId w:val="5"/>
        </w:numPr>
        <w:tabs>
          <w:tab w:val="left" w:pos="0"/>
          <w:tab w:val="left" w:pos="993"/>
        </w:tabs>
        <w:ind w:left="0" w:firstLine="709"/>
        <w:jc w:val="both"/>
        <w:rPr>
          <w:sz w:val="28"/>
          <w:szCs w:val="28"/>
          <w:lang w:val="kk-KZ"/>
        </w:rPr>
      </w:pPr>
      <w:r>
        <w:rPr>
          <w:sz w:val="28"/>
          <w:szCs w:val="28"/>
          <w:lang w:val="kk-KZ"/>
        </w:rPr>
        <w:t>белгіленген тәртіппен маскүнемдікпен, нашақорлықпен және уытқұмарлықпен ауырады деп танылса;</w:t>
      </w:r>
    </w:p>
    <w:p w:rsidR="00C4746E" w:rsidRDefault="00C4746E" w:rsidP="00C4746E">
      <w:pPr>
        <w:tabs>
          <w:tab w:val="left" w:pos="0"/>
          <w:tab w:val="left" w:pos="993"/>
        </w:tabs>
        <w:ind w:firstLine="709"/>
        <w:jc w:val="both"/>
        <w:rPr>
          <w:sz w:val="28"/>
          <w:szCs w:val="28"/>
          <w:lang w:val="kk-KZ"/>
        </w:rPr>
      </w:pPr>
      <w:r>
        <w:rPr>
          <w:sz w:val="28"/>
          <w:szCs w:val="28"/>
          <w:lang w:val="kk-KZ"/>
        </w:rPr>
        <w:t>Ата-аналық құқықтан айыру сот тәртібімен прокуратура және қорғаншылық органның қатысумен жүргізіледі.</w:t>
      </w:r>
    </w:p>
    <w:p w:rsidR="00C4746E" w:rsidRDefault="00C4746E" w:rsidP="00C4746E">
      <w:pPr>
        <w:tabs>
          <w:tab w:val="left" w:pos="0"/>
          <w:tab w:val="left" w:pos="993"/>
        </w:tabs>
        <w:ind w:firstLine="709"/>
        <w:jc w:val="both"/>
        <w:rPr>
          <w:sz w:val="28"/>
          <w:szCs w:val="28"/>
          <w:lang w:val="kk-KZ"/>
        </w:rPr>
      </w:pPr>
      <w:r>
        <w:rPr>
          <w:sz w:val="28"/>
          <w:szCs w:val="28"/>
          <w:lang w:val="kk-KZ"/>
        </w:rPr>
        <w:t>Қазақстан Республикасы 1989 жылғы Баланың құқығы туралы халықаралық конвенцияны таратты және конституциялық ережелерге сәйкес осы конвенция қолданыстағы құқық болып есептелінеді және ұлттық заңдылықтардан артықшылыққа ие.</w:t>
      </w:r>
    </w:p>
    <w:p w:rsidR="00C4746E" w:rsidRDefault="00C4746E" w:rsidP="00C4746E">
      <w:pPr>
        <w:tabs>
          <w:tab w:val="left" w:pos="0"/>
          <w:tab w:val="left" w:pos="993"/>
        </w:tabs>
        <w:ind w:firstLine="709"/>
        <w:jc w:val="both"/>
        <w:rPr>
          <w:sz w:val="28"/>
          <w:szCs w:val="28"/>
          <w:lang w:val="kk-KZ"/>
        </w:rPr>
      </w:pPr>
      <w:r>
        <w:rPr>
          <w:sz w:val="28"/>
          <w:szCs w:val="28"/>
          <w:lang w:val="kk-KZ"/>
        </w:rPr>
        <w:t>Қазақстан Республикасының Конституциясына сәйкес неке мен отбасы, ана мен әке және бала мемлекеттің қорғауында, балаларына қамқорлық жасау және оларды тәрбиелеу – ата-ананың етене құқығы әрі міндеті. Кәмелетке толған, еңбекке қабілетті балалар еңбекке жарамсыз ата-анасына қамқорлық жасауға міндетті.</w:t>
      </w:r>
    </w:p>
    <w:p w:rsidR="00CE65F6" w:rsidRPr="00C4746E" w:rsidRDefault="00CE65F6" w:rsidP="00C4746E">
      <w:pPr>
        <w:tabs>
          <w:tab w:val="left" w:pos="993"/>
        </w:tabs>
        <w:ind w:firstLine="709"/>
        <w:rPr>
          <w:lang w:val="kk-KZ"/>
        </w:rPr>
      </w:pPr>
    </w:p>
    <w:sectPr w:rsidR="00CE65F6" w:rsidRPr="00C474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F17CF"/>
    <w:multiLevelType w:val="hybridMultilevel"/>
    <w:tmpl w:val="5E2636F2"/>
    <w:lvl w:ilvl="0" w:tplc="E676C5AE">
      <w:start w:val="1"/>
      <w:numFmt w:val="decimal"/>
      <w:lvlText w:val="%1)"/>
      <w:lvlJc w:val="left"/>
      <w:pPr>
        <w:tabs>
          <w:tab w:val="num" w:pos="570"/>
        </w:tabs>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A796E1D"/>
    <w:multiLevelType w:val="hybridMultilevel"/>
    <w:tmpl w:val="0636C0F6"/>
    <w:lvl w:ilvl="0" w:tplc="04190011">
      <w:start w:val="1"/>
      <w:numFmt w:val="decimal"/>
      <w:lvlText w:val="%1)"/>
      <w:lvlJc w:val="left"/>
      <w:pPr>
        <w:tabs>
          <w:tab w:val="num" w:pos="720"/>
        </w:tabs>
        <w:ind w:left="720" w:hanging="360"/>
      </w:pPr>
    </w:lvl>
    <w:lvl w:ilvl="1" w:tplc="53F44BC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0607097"/>
    <w:multiLevelType w:val="hybridMultilevel"/>
    <w:tmpl w:val="8A44F3D6"/>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4AE05AF"/>
    <w:multiLevelType w:val="hybridMultilevel"/>
    <w:tmpl w:val="D92617A8"/>
    <w:lvl w:ilvl="0" w:tplc="638EB18C">
      <w:start w:val="1"/>
      <w:numFmt w:val="decimal"/>
      <w:lvlText w:val="%1)"/>
      <w:lvlJc w:val="left"/>
      <w:pPr>
        <w:tabs>
          <w:tab w:val="num" w:pos="570"/>
        </w:tabs>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5FA7E31"/>
    <w:multiLevelType w:val="hybridMultilevel"/>
    <w:tmpl w:val="9D38D59A"/>
    <w:lvl w:ilvl="0" w:tplc="1D34BB44">
      <w:start w:val="1"/>
      <w:numFmt w:val="decimal"/>
      <w:lvlText w:val="%1)"/>
      <w:lvlJc w:val="left"/>
      <w:pPr>
        <w:tabs>
          <w:tab w:val="num" w:pos="645"/>
        </w:tabs>
        <w:ind w:left="64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2AC"/>
    <w:rsid w:val="00B2567A"/>
    <w:rsid w:val="00C4746E"/>
    <w:rsid w:val="00CA52AC"/>
    <w:rsid w:val="00CE65F6"/>
    <w:rsid w:val="00E52D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46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4746E"/>
    <w:rPr>
      <w:rFonts w:ascii="KZ Times New Roman" w:hAnsi="KZ Times New Roman"/>
      <w:sz w:val="28"/>
      <w:lang w:val="ru-MO"/>
    </w:rPr>
  </w:style>
  <w:style w:type="character" w:customStyle="1" w:styleId="a4">
    <w:name w:val="Основной текст Знак"/>
    <w:basedOn w:val="a0"/>
    <w:link w:val="a3"/>
    <w:rsid w:val="00C4746E"/>
    <w:rPr>
      <w:rFonts w:ascii="KZ Times New Roman" w:eastAsia="Times New Roman" w:hAnsi="KZ Times New Roman" w:cs="Times New Roman"/>
      <w:sz w:val="28"/>
      <w:szCs w:val="20"/>
      <w:lang w:val="ru-MO" w:eastAsia="ru-RU"/>
    </w:rPr>
  </w:style>
  <w:style w:type="paragraph" w:styleId="3">
    <w:name w:val="Body Text Indent 3"/>
    <w:basedOn w:val="a"/>
    <w:link w:val="30"/>
    <w:rsid w:val="00C4746E"/>
    <w:pPr>
      <w:ind w:left="-540"/>
      <w:jc w:val="both"/>
    </w:pPr>
    <w:rPr>
      <w:rFonts w:ascii="KZ Times New Roman" w:hAnsi="KZ Times New Roman"/>
      <w:sz w:val="28"/>
      <w:lang w:val="kk-KZ"/>
    </w:rPr>
  </w:style>
  <w:style w:type="character" w:customStyle="1" w:styleId="30">
    <w:name w:val="Основной текст с отступом 3 Знак"/>
    <w:basedOn w:val="a0"/>
    <w:link w:val="3"/>
    <w:rsid w:val="00C4746E"/>
    <w:rPr>
      <w:rFonts w:ascii="KZ Times New Roman" w:eastAsia="Times New Roman" w:hAnsi="KZ Times New Roman" w:cs="Times New Roman"/>
      <w:sz w:val="28"/>
      <w:szCs w:val="20"/>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46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4746E"/>
    <w:rPr>
      <w:rFonts w:ascii="KZ Times New Roman" w:hAnsi="KZ Times New Roman"/>
      <w:sz w:val="28"/>
      <w:lang w:val="ru-MO"/>
    </w:rPr>
  </w:style>
  <w:style w:type="character" w:customStyle="1" w:styleId="a4">
    <w:name w:val="Основной текст Знак"/>
    <w:basedOn w:val="a0"/>
    <w:link w:val="a3"/>
    <w:rsid w:val="00C4746E"/>
    <w:rPr>
      <w:rFonts w:ascii="KZ Times New Roman" w:eastAsia="Times New Roman" w:hAnsi="KZ Times New Roman" w:cs="Times New Roman"/>
      <w:sz w:val="28"/>
      <w:szCs w:val="20"/>
      <w:lang w:val="ru-MO" w:eastAsia="ru-RU"/>
    </w:rPr>
  </w:style>
  <w:style w:type="paragraph" w:styleId="3">
    <w:name w:val="Body Text Indent 3"/>
    <w:basedOn w:val="a"/>
    <w:link w:val="30"/>
    <w:rsid w:val="00C4746E"/>
    <w:pPr>
      <w:ind w:left="-540"/>
      <w:jc w:val="both"/>
    </w:pPr>
    <w:rPr>
      <w:rFonts w:ascii="KZ Times New Roman" w:hAnsi="KZ Times New Roman"/>
      <w:sz w:val="28"/>
      <w:lang w:val="kk-KZ"/>
    </w:rPr>
  </w:style>
  <w:style w:type="character" w:customStyle="1" w:styleId="30">
    <w:name w:val="Основной текст с отступом 3 Знак"/>
    <w:basedOn w:val="a0"/>
    <w:link w:val="3"/>
    <w:rsid w:val="00C4746E"/>
    <w:rPr>
      <w:rFonts w:ascii="KZ Times New Roman" w:eastAsia="Times New Roman" w:hAnsi="KZ Times New Roman" w:cs="Times New Roman"/>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941</Words>
  <Characters>5369</Characters>
  <Application>Microsoft Office Word</Application>
  <DocSecurity>0</DocSecurity>
  <Lines>44</Lines>
  <Paragraphs>12</Paragraphs>
  <ScaleCrop>false</ScaleCrop>
  <Company>SPecialiST RePack</Company>
  <LinksUpToDate>false</LinksUpToDate>
  <CharactersWithSpaces>6298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4</cp:revision>
  <dcterms:created xsi:type="dcterms:W3CDTF">2014-11-27T15:15:00Z</dcterms:created>
  <dcterms:modified xsi:type="dcterms:W3CDTF">2014-11-27T14:48:00Z</dcterms:modified>
</cp:coreProperties>
</file>